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D7D" w:rsidRDefault="004A6D7D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2"/>
        </w:rPr>
        <w:t>北京物资学院课程教学日历</w:t>
      </w:r>
    </w:p>
    <w:p w:rsidR="004A6D7D" w:rsidRDefault="004A6D7D"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   201</w:t>
      </w:r>
      <w:r w:rsidR="000B6FCA">
        <w:rPr>
          <w:rFonts w:hint="eastAsia"/>
          <w:b/>
          <w:bCs/>
          <w:sz w:val="24"/>
          <w:u w:val="single"/>
        </w:rPr>
        <w:t>5</w:t>
      </w:r>
      <w:r>
        <w:rPr>
          <w:rFonts w:hint="eastAsia"/>
          <w:b/>
          <w:bCs/>
          <w:sz w:val="24"/>
          <w:u w:val="single"/>
        </w:rPr>
        <w:t>－</w:t>
      </w:r>
      <w:r>
        <w:rPr>
          <w:rFonts w:hint="eastAsia"/>
          <w:b/>
          <w:bCs/>
          <w:sz w:val="24"/>
          <w:u w:val="single"/>
        </w:rPr>
        <w:t>201</w:t>
      </w:r>
      <w:r w:rsidR="000B6FCA">
        <w:rPr>
          <w:rFonts w:hint="eastAsia"/>
          <w:b/>
          <w:bCs/>
          <w:sz w:val="24"/>
          <w:u w:val="single"/>
        </w:rPr>
        <w:t>6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学年第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一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学期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经济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系部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经济学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教研室</w:t>
      </w:r>
    </w:p>
    <w:tbl>
      <w:tblPr>
        <w:tblW w:w="0" w:type="auto"/>
        <w:tblInd w:w="-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681"/>
        <w:gridCol w:w="1440"/>
        <w:gridCol w:w="594"/>
        <w:gridCol w:w="1476"/>
        <w:gridCol w:w="1323"/>
        <w:gridCol w:w="411"/>
        <w:gridCol w:w="285"/>
        <w:gridCol w:w="1440"/>
      </w:tblGrid>
      <w:tr w:rsidR="004A6D7D">
        <w:tc>
          <w:tcPr>
            <w:tcW w:w="235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681" w:type="dxa"/>
            <w:tcBorders>
              <w:top w:val="double" w:sz="4" w:space="0" w:color="auto"/>
            </w:tcBorders>
          </w:tcPr>
          <w:p w:rsidR="004A6D7D" w:rsidRDefault="004A6D7D">
            <w:pPr>
              <w:rPr>
                <w:rFonts w:hint="eastAsia"/>
              </w:rPr>
            </w:pPr>
            <w:r>
              <w:rPr>
                <w:rFonts w:hint="eastAsia"/>
              </w:rPr>
              <w:t>经济地理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选用教材</w:t>
            </w:r>
          </w:p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及出版社</w:t>
            </w:r>
          </w:p>
        </w:tc>
        <w:tc>
          <w:tcPr>
            <w:tcW w:w="2070" w:type="dxa"/>
            <w:gridSpan w:val="2"/>
            <w:tcBorders>
              <w:top w:val="double" w:sz="4" w:space="0" w:color="auto"/>
            </w:tcBorders>
          </w:tcPr>
          <w:p w:rsidR="004A6D7D" w:rsidRDefault="004A6D7D">
            <w:pPr>
              <w:rPr>
                <w:rFonts w:hint="eastAsia"/>
              </w:rPr>
            </w:pPr>
            <w:r>
              <w:rPr>
                <w:rFonts w:hint="eastAsia"/>
              </w:rPr>
              <w:t>经济地理学</w:t>
            </w:r>
          </w:p>
          <w:p w:rsidR="004A6D7D" w:rsidRDefault="004A6D7D">
            <w:pPr>
              <w:rPr>
                <w:rFonts w:hint="eastAsia"/>
              </w:rPr>
            </w:pPr>
            <w:r>
              <w:rPr>
                <w:rFonts w:hint="eastAsia"/>
              </w:rPr>
              <w:t>李小建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高教出版社</w:t>
            </w:r>
          </w:p>
        </w:tc>
        <w:tc>
          <w:tcPr>
            <w:tcW w:w="1734" w:type="dxa"/>
            <w:gridSpan w:val="2"/>
            <w:tcBorders>
              <w:top w:val="double" w:sz="4" w:space="0" w:color="auto"/>
            </w:tcBorders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课程组负责人及职称</w:t>
            </w:r>
          </w:p>
        </w:tc>
        <w:tc>
          <w:tcPr>
            <w:tcW w:w="1725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4A6D7D" w:rsidRDefault="004A6D7D">
            <w:pPr>
              <w:rPr>
                <w:rFonts w:hint="eastAsia"/>
              </w:rPr>
            </w:pPr>
            <w:r>
              <w:rPr>
                <w:rFonts w:hint="eastAsia"/>
              </w:rPr>
              <w:t>朱群芳</w:t>
            </w:r>
          </w:p>
          <w:p w:rsidR="004A6D7D" w:rsidRDefault="004A6D7D">
            <w:pPr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4A6D7D">
        <w:trPr>
          <w:cantSplit/>
        </w:trPr>
        <w:tc>
          <w:tcPr>
            <w:tcW w:w="2355" w:type="dxa"/>
            <w:tcBorders>
              <w:left w:val="double" w:sz="4" w:space="0" w:color="auto"/>
            </w:tcBorders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课程组成员及其职称</w:t>
            </w:r>
          </w:p>
        </w:tc>
        <w:tc>
          <w:tcPr>
            <w:tcW w:w="7650" w:type="dxa"/>
            <w:gridSpan w:val="8"/>
            <w:tcBorders>
              <w:right w:val="double" w:sz="4" w:space="0" w:color="auto"/>
            </w:tcBorders>
          </w:tcPr>
          <w:p w:rsidR="004A6D7D" w:rsidRDefault="004A6D7D">
            <w:pPr>
              <w:rPr>
                <w:rFonts w:hint="eastAsia"/>
              </w:rPr>
            </w:pPr>
            <w:r>
              <w:rPr>
                <w:rFonts w:hint="eastAsia"/>
              </w:rPr>
              <w:t>朱群芳；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副教授</w:t>
            </w:r>
          </w:p>
        </w:tc>
      </w:tr>
      <w:tr w:rsidR="004A6D7D"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教学周数</w:t>
            </w:r>
          </w:p>
        </w:tc>
        <w:tc>
          <w:tcPr>
            <w:tcW w:w="681" w:type="dxa"/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2034" w:type="dxa"/>
            <w:gridSpan w:val="2"/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周学时数</w:t>
            </w:r>
          </w:p>
        </w:tc>
        <w:tc>
          <w:tcPr>
            <w:tcW w:w="1476" w:type="dxa"/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3" w:type="dxa"/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考试方式</w:t>
            </w:r>
          </w:p>
        </w:tc>
        <w:tc>
          <w:tcPr>
            <w:tcW w:w="2136" w:type="dxa"/>
            <w:gridSpan w:val="3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</w:t>
            </w:r>
          </w:p>
        </w:tc>
      </w:tr>
      <w:tr w:rsidR="004A6D7D">
        <w:trPr>
          <w:cantSplit/>
          <w:trHeight w:val="419"/>
        </w:trPr>
        <w:tc>
          <w:tcPr>
            <w:tcW w:w="2355" w:type="dxa"/>
            <w:tcBorders>
              <w:left w:val="double" w:sz="4" w:space="0" w:color="auto"/>
            </w:tcBorders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平时成绩所占比重</w:t>
            </w:r>
          </w:p>
        </w:tc>
        <w:tc>
          <w:tcPr>
            <w:tcW w:w="681" w:type="dxa"/>
          </w:tcPr>
          <w:p w:rsidR="004A6D7D" w:rsidRDefault="000B6F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 w:rsidR="004A6D7D">
              <w:rPr>
                <w:rFonts w:hint="eastAsia"/>
              </w:rPr>
              <w:t>0</w:t>
            </w:r>
            <w:r w:rsidR="004A6D7D">
              <w:rPr>
                <w:rFonts w:hint="eastAsia"/>
              </w:rPr>
              <w:t>％</w:t>
            </w:r>
          </w:p>
        </w:tc>
        <w:tc>
          <w:tcPr>
            <w:tcW w:w="2034" w:type="dxa"/>
            <w:gridSpan w:val="2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授课班级及人数</w:t>
            </w:r>
          </w:p>
        </w:tc>
        <w:tc>
          <w:tcPr>
            <w:tcW w:w="4935" w:type="dxa"/>
            <w:gridSpan w:val="5"/>
            <w:tcBorders>
              <w:right w:val="double" w:sz="4" w:space="0" w:color="auto"/>
            </w:tcBorders>
          </w:tcPr>
          <w:p w:rsidR="004A6D7D" w:rsidRDefault="004A6D7D" w:rsidP="000B6F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0B6FCA">
              <w:rPr>
                <w:rFonts w:hint="eastAsia"/>
              </w:rPr>
              <w:t>5</w:t>
            </w:r>
            <w:r>
              <w:rPr>
                <w:rFonts w:hint="eastAsia"/>
              </w:rPr>
              <w:t>级采购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班</w:t>
            </w:r>
            <w:r w:rsidR="000B6FCA">
              <w:rPr>
                <w:rFonts w:hint="eastAsia"/>
              </w:rPr>
              <w:t>（</w:t>
            </w:r>
            <w:r w:rsidR="000B6FCA">
              <w:rPr>
                <w:rFonts w:hint="eastAsia"/>
              </w:rPr>
              <w:t>55</w:t>
            </w:r>
            <w:r w:rsidR="000B6FCA">
              <w:rPr>
                <w:rFonts w:hint="eastAsia"/>
              </w:rPr>
              <w:t>人）</w:t>
            </w:r>
          </w:p>
        </w:tc>
      </w:tr>
      <w:tr w:rsidR="004A6D7D">
        <w:trPr>
          <w:cantSplit/>
        </w:trPr>
        <w:tc>
          <w:tcPr>
            <w:tcW w:w="2355" w:type="dxa"/>
            <w:tcBorders>
              <w:left w:val="double" w:sz="4" w:space="0" w:color="auto"/>
            </w:tcBorders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绪论；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经济地理学发展概述</w:t>
            </w:r>
          </w:p>
          <w:p w:rsidR="004A6D7D" w:rsidRDefault="004A6D7D">
            <w:pPr>
              <w:ind w:leftChars="200" w:left="420"/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第一节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经济地理学的研究对象、性质与任务</w:t>
            </w:r>
            <w:r>
              <w:rPr>
                <w:rFonts w:ascii="Tahoma" w:hAnsi="Tahoma" w:cs="Tahoma"/>
                <w:color w:val="000000"/>
                <w:szCs w:val="21"/>
              </w:rPr>
              <w:br/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第二节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经济地理学的科学体系</w:t>
            </w:r>
          </w:p>
          <w:p w:rsidR="004A6D7D" w:rsidRDefault="004A6D7D">
            <w:pPr>
              <w:ind w:firstLineChars="200" w:firstLine="420"/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第三节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经济地理学在社会经济发展中的作用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numPr>
                <w:ilvl w:val="0"/>
                <w:numId w:val="1"/>
              </w:numPr>
              <w:jc w:val="left"/>
              <w:rPr>
                <w:rFonts w:hint="eastAsia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生产发展的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布局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条件</w:t>
            </w:r>
          </w:p>
          <w:p w:rsidR="004A6D7D" w:rsidRDefault="004A6D7D">
            <w:pPr>
              <w:numPr>
                <w:ilvl w:val="0"/>
                <w:numId w:val="2"/>
              </w:numPr>
              <w:ind w:firstLineChars="200" w:firstLine="420"/>
              <w:jc w:val="left"/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自然条件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　　</w:t>
            </w:r>
          </w:p>
          <w:p w:rsidR="004A6D7D" w:rsidRDefault="004A6D7D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第二节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人口社会经济条件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jc w:val="left"/>
              <w:rPr>
                <w:rFonts w:hint="eastAsia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 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第三节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技术条件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第四周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numPr>
                <w:ilvl w:val="0"/>
                <w:numId w:val="3"/>
              </w:numPr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生产布局理论</w:t>
            </w:r>
          </w:p>
          <w:p w:rsidR="004A6D7D" w:rsidRDefault="004A6D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第一节　生产布局区位影响因素</w:t>
            </w:r>
          </w:p>
          <w:p w:rsidR="004A6D7D" w:rsidRDefault="004A6D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西方生产力布局理论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1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第五周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第三节　区域经济增长理论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第六周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第三章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产业发展特点及布局规律</w:t>
            </w:r>
          </w:p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第一节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产业发展的理论</w:t>
            </w:r>
          </w:p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第二节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农业发展特点及布局规律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　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第七周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</w:rPr>
            </w:pP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第三节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轻工业发展特点及布局：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纺织工业、食品工业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第八周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</w:rPr>
            </w:pPr>
            <w:r>
              <w:rPr>
                <w:rFonts w:ascii="Tahoma" w:hAnsi="Tahoma" w:cs="Tahoma" w:hint="eastAsia"/>
                <w:color w:val="000000"/>
                <w:szCs w:val="21"/>
              </w:rPr>
              <w:t xml:space="preserve">　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第三节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轻工业发展特点及布局：造纸工业特点及布局</w:t>
            </w:r>
          </w:p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</w:rPr>
            </w:pP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第四节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重工业发展特点及布局：能源工业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399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第九周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第四节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重工业发展特点及布局：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钢铁业、机械业、电子业；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369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　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第五节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第三产业布局：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交通运输；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邮电通信业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；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34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第十一周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第五节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</w:rPr>
              <w:t>第三产业布局：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>商业布局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第十二周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numPr>
                <w:ilvl w:val="0"/>
                <w:numId w:val="4"/>
              </w:numPr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城市与城市化发展规律</w:t>
            </w:r>
          </w:p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 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第一节　城市发展阶段和特征</w:t>
            </w:r>
          </w:p>
          <w:p w:rsidR="004A6D7D" w:rsidRDefault="004A6D7D">
            <w:pPr>
              <w:numPr>
                <w:ilvl w:val="0"/>
                <w:numId w:val="5"/>
              </w:numPr>
              <w:ind w:firstLineChars="200" w:firstLine="420"/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区域城市多层次城市网络发展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 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第十三周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　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第三节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城市人口规模分类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</w:t>
            </w:r>
          </w:p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第四节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城市化发展理论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　　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第十四周</w:t>
            </w:r>
          </w:p>
        </w:tc>
        <w:tc>
          <w:tcPr>
            <w:tcW w:w="6210" w:type="dxa"/>
            <w:gridSpan w:val="7"/>
          </w:tcPr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第五节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中国城市化若干问题</w:t>
            </w:r>
          </w:p>
          <w:p w:rsidR="004A6D7D" w:rsidRDefault="004A6D7D">
            <w:pPr>
              <w:jc w:val="left"/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第六节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城市经济增长</w:t>
            </w:r>
            <w:r>
              <w:rPr>
                <w:rFonts w:ascii="Tahoma" w:hAnsi="Tahoma" w:cs="Tahoma"/>
                <w:color w:val="000000"/>
                <w:szCs w:val="21"/>
                <w:shd w:val="clear" w:color="auto" w:fill="FFFFFF"/>
              </w:rPr>
              <w:t xml:space="preserve">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454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第十五周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jc w:val="left"/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第五章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 xml:space="preserve">  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经济全球化与跨国公司</w:t>
            </w:r>
          </w:p>
          <w:p w:rsidR="004A6D7D" w:rsidRDefault="004A6D7D">
            <w:pPr>
              <w:jc w:val="left"/>
              <w:rPr>
                <w:rFonts w:hint="eastAsia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    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第一节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经济全球化发展概述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 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  <w:tr w:rsidR="004A6D7D">
        <w:trPr>
          <w:cantSplit/>
          <w:trHeight w:val="379"/>
        </w:trPr>
        <w:tc>
          <w:tcPr>
            <w:tcW w:w="2355" w:type="dxa"/>
            <w:tcBorders>
              <w:lef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第十六周</w:t>
            </w:r>
          </w:p>
        </w:tc>
        <w:tc>
          <w:tcPr>
            <w:tcW w:w="6210" w:type="dxa"/>
            <w:gridSpan w:val="7"/>
            <w:vAlign w:val="center"/>
          </w:tcPr>
          <w:p w:rsidR="004A6D7D" w:rsidRDefault="004A6D7D">
            <w:pPr>
              <w:rPr>
                <w:rFonts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    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第二节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跨国公司发展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 xml:space="preserve">;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布置结课论文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A6D7D" w:rsidRDefault="004A6D7D">
            <w:pPr>
              <w:jc w:val="center"/>
              <w:rPr>
                <w:rFonts w:hint="eastAsia"/>
              </w:rPr>
            </w:pPr>
          </w:p>
        </w:tc>
      </w:tr>
    </w:tbl>
    <w:p w:rsidR="004A6D7D" w:rsidRDefault="004A6D7D">
      <w:pPr>
        <w:ind w:rightChars="186" w:right="391"/>
        <w:rPr>
          <w:rFonts w:ascii="宋体" w:hAnsi="宋体" w:hint="eastAsia"/>
          <w:sz w:val="28"/>
        </w:rPr>
      </w:pPr>
    </w:p>
    <w:sectPr w:rsidR="004A6D7D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0B9" w:rsidRDefault="003550B9" w:rsidP="008D07FD">
      <w:r>
        <w:separator/>
      </w:r>
    </w:p>
  </w:endnote>
  <w:endnote w:type="continuationSeparator" w:id="1">
    <w:p w:rsidR="003550B9" w:rsidRDefault="003550B9" w:rsidP="008D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0B9" w:rsidRDefault="003550B9" w:rsidP="008D07FD">
      <w:r>
        <w:separator/>
      </w:r>
    </w:p>
  </w:footnote>
  <w:footnote w:type="continuationSeparator" w:id="1">
    <w:p w:rsidR="003550B9" w:rsidRDefault="003550B9" w:rsidP="008D0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03598"/>
    <w:multiLevelType w:val="multilevel"/>
    <w:tmpl w:val="47903598"/>
    <w:lvl w:ilvl="0">
      <w:start w:val="1"/>
      <w:numFmt w:val="japaneseCounting"/>
      <w:lvlText w:val="第%1章"/>
      <w:lvlJc w:val="left"/>
      <w:pPr>
        <w:ind w:left="720" w:hanging="720"/>
      </w:pPr>
      <w:rPr>
        <w:rFonts w:ascii="Tahoma" w:hAnsi="Tahoma" w:cs="Tahoma" w:hint="default"/>
        <w:color w:val="00000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5D0442"/>
    <w:multiLevelType w:val="singleLevel"/>
    <w:tmpl w:val="525D0442"/>
    <w:lvl w:ilvl="0">
      <w:start w:val="1"/>
      <w:numFmt w:val="chineseCounting"/>
      <w:suff w:val="space"/>
      <w:lvlText w:val="第%1节"/>
      <w:lvlJc w:val="left"/>
    </w:lvl>
  </w:abstractNum>
  <w:abstractNum w:abstractNumId="2">
    <w:nsid w:val="528332C4"/>
    <w:multiLevelType w:val="singleLevel"/>
    <w:tmpl w:val="528332C4"/>
    <w:lvl w:ilvl="0">
      <w:start w:val="2"/>
      <w:numFmt w:val="chineseCounting"/>
      <w:suff w:val="space"/>
      <w:lvlText w:val="第%1章"/>
      <w:lvlJc w:val="left"/>
    </w:lvl>
  </w:abstractNum>
  <w:abstractNum w:abstractNumId="3">
    <w:nsid w:val="52833937"/>
    <w:multiLevelType w:val="singleLevel"/>
    <w:tmpl w:val="52833937"/>
    <w:lvl w:ilvl="0">
      <w:start w:val="4"/>
      <w:numFmt w:val="chineseCounting"/>
      <w:suff w:val="space"/>
      <w:lvlText w:val="第%1章"/>
      <w:lvlJc w:val="left"/>
    </w:lvl>
  </w:abstractNum>
  <w:abstractNum w:abstractNumId="4">
    <w:nsid w:val="52833DBD"/>
    <w:multiLevelType w:val="singleLevel"/>
    <w:tmpl w:val="52833DBD"/>
    <w:lvl w:ilvl="0">
      <w:start w:val="2"/>
      <w:numFmt w:val="chineseCounting"/>
      <w:suff w:val="space"/>
      <w:lvlText w:val="第%1节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6FCA"/>
    <w:rsid w:val="003550B9"/>
    <w:rsid w:val="004A6D7D"/>
    <w:rsid w:val="008D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styleId="a6">
    <w:name w:val="Block Text"/>
    <w:basedOn w:val="a"/>
    <w:pPr>
      <w:ind w:leftChars="170" w:left="357" w:rightChars="186" w:right="391" w:firstLine="363"/>
    </w:pPr>
    <w:rPr>
      <w:rFonts w:ascii="宋体" w:hAnsi="宋体"/>
      <w:sz w:val="2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china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学年学期  系部  课程名称  选用教材  课程组成员</dc:title>
  <dc:creator>e</dc:creator>
  <cp:lastModifiedBy>AutoBVT</cp:lastModifiedBy>
  <cp:revision>2</cp:revision>
  <cp:lastPrinted>2004-01-14T07:22:00Z</cp:lastPrinted>
  <dcterms:created xsi:type="dcterms:W3CDTF">2015-11-18T12:31:00Z</dcterms:created>
  <dcterms:modified xsi:type="dcterms:W3CDTF">2015-11-18T12:31:00Z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